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C3F1" w14:textId="20B003FB" w:rsidR="005C5F3C" w:rsidRPr="000B1C49" w:rsidRDefault="00F56539" w:rsidP="006E2825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32"/>
          <w:szCs w:val="32"/>
        </w:rPr>
        <w:t>OCTOBER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202</w:t>
      </w:r>
      <w:r w:rsidR="006178FF">
        <w:rPr>
          <w:rFonts w:cstheme="minorHAnsi"/>
          <w:b/>
          <w:bCs/>
          <w:i/>
          <w:iCs/>
          <w:sz w:val="32"/>
          <w:szCs w:val="32"/>
        </w:rPr>
        <w:t>2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EAP </w:t>
      </w:r>
    </w:p>
    <w:p w14:paraId="2F06F018" w14:textId="36361260" w:rsidR="000902F5" w:rsidRDefault="00512C2D" w:rsidP="00AA2A36">
      <w:pPr>
        <w:rPr>
          <w:rFonts w:cstheme="minorHAnsi"/>
          <w:sz w:val="24"/>
          <w:szCs w:val="24"/>
        </w:rPr>
      </w:pPr>
      <w:bookmarkStart w:id="0" w:name="_Hlk115441825"/>
      <w:r w:rsidRPr="00AA2A36">
        <w:rPr>
          <w:rFonts w:cstheme="minorHAnsi"/>
          <w:sz w:val="24"/>
          <w:szCs w:val="24"/>
        </w:rPr>
        <w:t>Hello everyone –</w:t>
      </w:r>
      <w:r w:rsidR="00A13D70" w:rsidRPr="00AA2A36">
        <w:rPr>
          <w:rFonts w:cstheme="minorHAnsi"/>
          <w:sz w:val="24"/>
          <w:szCs w:val="24"/>
        </w:rPr>
        <w:t xml:space="preserve"> </w:t>
      </w:r>
      <w:r w:rsidR="004C4D0A">
        <w:rPr>
          <w:rFonts w:cstheme="minorHAnsi"/>
          <w:sz w:val="24"/>
          <w:szCs w:val="24"/>
        </w:rPr>
        <w:t>October is National Bullying</w:t>
      </w:r>
      <w:r w:rsidR="00A13D70" w:rsidRPr="00AA2A36">
        <w:rPr>
          <w:rFonts w:cstheme="minorHAnsi"/>
          <w:sz w:val="24"/>
          <w:szCs w:val="24"/>
        </w:rPr>
        <w:t xml:space="preserve"> Prevention </w:t>
      </w:r>
      <w:r w:rsidR="004C4D0A">
        <w:rPr>
          <w:rFonts w:cstheme="minorHAnsi"/>
          <w:sz w:val="24"/>
          <w:szCs w:val="24"/>
        </w:rPr>
        <w:t xml:space="preserve">Month and Domestic Violence </w:t>
      </w:r>
      <w:r w:rsidR="00A13D70" w:rsidRPr="00AA2A36">
        <w:rPr>
          <w:rFonts w:cstheme="minorHAnsi"/>
          <w:sz w:val="24"/>
          <w:szCs w:val="24"/>
        </w:rPr>
        <w:t xml:space="preserve">Awareness Month, and </w:t>
      </w:r>
      <w:r w:rsidR="00AA2A36" w:rsidRPr="00AA2A36">
        <w:rPr>
          <w:rFonts w:cstheme="minorHAnsi"/>
          <w:sz w:val="24"/>
          <w:szCs w:val="24"/>
        </w:rPr>
        <w:t xml:space="preserve">through </w:t>
      </w:r>
      <w:r w:rsidR="00A13D70" w:rsidRPr="00AA2A36">
        <w:rPr>
          <w:rFonts w:cstheme="minorHAnsi"/>
          <w:sz w:val="24"/>
          <w:szCs w:val="24"/>
        </w:rPr>
        <w:t xml:space="preserve">our EAP’s newsletters </w:t>
      </w:r>
      <w:r w:rsidR="004C4D0A" w:rsidRPr="00AA2A36">
        <w:rPr>
          <w:rFonts w:cstheme="minorHAnsi"/>
          <w:sz w:val="24"/>
          <w:szCs w:val="24"/>
        </w:rPr>
        <w:t xml:space="preserve">we’re providing information and resources </w:t>
      </w:r>
      <w:r w:rsidR="00AA2A36" w:rsidRPr="00AA2A36">
        <w:rPr>
          <w:rFonts w:cstheme="minorHAnsi"/>
          <w:sz w:val="24"/>
          <w:szCs w:val="24"/>
        </w:rPr>
        <w:t xml:space="preserve">to help us all </w:t>
      </w:r>
      <w:r w:rsidR="004C4D0A">
        <w:rPr>
          <w:rFonts w:cstheme="minorHAnsi"/>
          <w:sz w:val="24"/>
          <w:szCs w:val="24"/>
        </w:rPr>
        <w:t xml:space="preserve">better understand how bullying and domestic violence </w:t>
      </w:r>
      <w:r w:rsidR="00837677">
        <w:rPr>
          <w:rFonts w:cstheme="minorHAnsi"/>
          <w:sz w:val="24"/>
          <w:szCs w:val="24"/>
        </w:rPr>
        <w:t xml:space="preserve">can </w:t>
      </w:r>
      <w:r w:rsidR="004C4D0A">
        <w:rPr>
          <w:rFonts w:cstheme="minorHAnsi"/>
          <w:sz w:val="24"/>
          <w:szCs w:val="24"/>
        </w:rPr>
        <w:t xml:space="preserve">show up in the workplace and </w:t>
      </w:r>
      <w:r w:rsidR="00AA2A36">
        <w:rPr>
          <w:rFonts w:cstheme="minorHAnsi"/>
          <w:sz w:val="24"/>
          <w:szCs w:val="24"/>
        </w:rPr>
        <w:t>how we can support ourselves</w:t>
      </w:r>
      <w:r w:rsidR="004C4D0A">
        <w:rPr>
          <w:rFonts w:cstheme="minorHAnsi"/>
          <w:sz w:val="24"/>
          <w:szCs w:val="24"/>
        </w:rPr>
        <w:t xml:space="preserve">, our colleagues and our teams. </w:t>
      </w:r>
    </w:p>
    <w:p w14:paraId="47A38D12" w14:textId="2DBABF68" w:rsidR="009E45C0" w:rsidRPr="009E45C0" w:rsidRDefault="004C4D0A" w:rsidP="00487FC4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9E45C0">
        <w:rPr>
          <w:rFonts w:cstheme="minorHAnsi"/>
          <w:sz w:val="24"/>
          <w:szCs w:val="24"/>
        </w:rPr>
        <w:t xml:space="preserve">This month’s </w:t>
      </w:r>
      <w:hyperlink r:id="rId5" w:history="1">
        <w:r w:rsidR="00F56539" w:rsidRPr="009E45C0">
          <w:rPr>
            <w:rStyle w:val="Hyperlink"/>
            <w:rFonts w:cstheme="minorHAnsi"/>
            <w:sz w:val="24"/>
            <w:szCs w:val="24"/>
          </w:rPr>
          <w:t>Employee Newsletter</w:t>
        </w:r>
      </w:hyperlink>
      <w:r w:rsidRPr="009E45C0">
        <w:rPr>
          <w:rFonts w:cstheme="minorHAnsi"/>
          <w:sz w:val="24"/>
          <w:szCs w:val="24"/>
        </w:rPr>
        <w:t xml:space="preserve"> shares information </w:t>
      </w:r>
      <w:r w:rsidR="0075101A" w:rsidRPr="009E45C0">
        <w:rPr>
          <w:rFonts w:cstheme="minorHAnsi"/>
          <w:sz w:val="24"/>
          <w:szCs w:val="24"/>
        </w:rPr>
        <w:t>about</w:t>
      </w:r>
      <w:r w:rsidRPr="009E45C0">
        <w:rPr>
          <w:rFonts w:cstheme="minorHAnsi"/>
          <w:sz w:val="24"/>
          <w:szCs w:val="24"/>
        </w:rPr>
        <w:t xml:space="preserve"> workplace bullying and what each of us can do about it</w:t>
      </w:r>
      <w:r w:rsidR="00D21D17">
        <w:rPr>
          <w:rFonts w:cstheme="minorHAnsi"/>
          <w:sz w:val="24"/>
          <w:szCs w:val="24"/>
        </w:rPr>
        <w:t>, including resources to help us understand</w:t>
      </w:r>
      <w:r w:rsidR="0075101A" w:rsidRPr="009E45C0">
        <w:rPr>
          <w:rFonts w:cstheme="minorHAnsi"/>
          <w:sz w:val="24"/>
          <w:szCs w:val="24"/>
        </w:rPr>
        <w:t xml:space="preserve"> </w:t>
      </w:r>
      <w:hyperlink r:id="rId6" w:history="1">
        <w:r w:rsidR="0075101A" w:rsidRPr="009E45C0">
          <w:rPr>
            <w:rStyle w:val="Hyperlink"/>
            <w:rFonts w:cstheme="minorHAnsi"/>
            <w:sz w:val="24"/>
            <w:szCs w:val="24"/>
          </w:rPr>
          <w:t xml:space="preserve">why </w:t>
        </w:r>
        <w:r w:rsidR="009E45C0" w:rsidRPr="009E45C0">
          <w:rPr>
            <w:rStyle w:val="Hyperlink"/>
            <w:rFonts w:cstheme="minorHAnsi"/>
            <w:sz w:val="24"/>
            <w:szCs w:val="24"/>
          </w:rPr>
          <w:t xml:space="preserve">most people </w:t>
        </w:r>
        <w:r w:rsidR="0075101A" w:rsidRPr="009E45C0">
          <w:rPr>
            <w:rStyle w:val="Hyperlink"/>
            <w:rFonts w:cstheme="minorHAnsi"/>
            <w:sz w:val="24"/>
            <w:szCs w:val="24"/>
          </w:rPr>
          <w:t>d</w:t>
        </w:r>
        <w:r w:rsidR="009E45C0">
          <w:rPr>
            <w:rStyle w:val="Hyperlink"/>
            <w:rFonts w:cstheme="minorHAnsi"/>
            <w:sz w:val="24"/>
            <w:szCs w:val="24"/>
          </w:rPr>
          <w:t>on’t</w:t>
        </w:r>
        <w:r w:rsidR="0075101A" w:rsidRPr="009E45C0">
          <w:rPr>
            <w:rStyle w:val="Hyperlink"/>
            <w:rFonts w:cstheme="minorHAnsi"/>
            <w:sz w:val="24"/>
            <w:szCs w:val="24"/>
          </w:rPr>
          <w:t xml:space="preserve"> </w:t>
        </w:r>
        <w:r w:rsidR="009E45C0">
          <w:rPr>
            <w:rStyle w:val="Hyperlink"/>
            <w:rFonts w:cstheme="minorHAnsi"/>
            <w:sz w:val="24"/>
            <w:szCs w:val="24"/>
          </w:rPr>
          <w:t>intervene</w:t>
        </w:r>
      </w:hyperlink>
      <w:r w:rsidR="009E45C0">
        <w:rPr>
          <w:rFonts w:cstheme="minorHAnsi"/>
          <w:sz w:val="24"/>
          <w:szCs w:val="24"/>
        </w:rPr>
        <w:t xml:space="preserve"> </w:t>
      </w:r>
      <w:r w:rsidR="00D21D17">
        <w:rPr>
          <w:rFonts w:cstheme="minorHAnsi"/>
          <w:sz w:val="24"/>
          <w:szCs w:val="24"/>
        </w:rPr>
        <w:t xml:space="preserve">and </w:t>
      </w:r>
      <w:hyperlink r:id="rId7" w:history="1">
        <w:r w:rsidR="00D21D17" w:rsidRPr="00D21D17">
          <w:rPr>
            <w:rStyle w:val="Hyperlink"/>
            <w:rFonts w:cstheme="minorHAnsi"/>
            <w:sz w:val="24"/>
            <w:szCs w:val="24"/>
          </w:rPr>
          <w:t xml:space="preserve">the best ways to </w:t>
        </w:r>
        <w:r w:rsidR="00D21D17">
          <w:rPr>
            <w:rStyle w:val="Hyperlink"/>
            <w:rFonts w:cstheme="minorHAnsi"/>
            <w:sz w:val="24"/>
            <w:szCs w:val="24"/>
          </w:rPr>
          <w:t>prevent</w:t>
        </w:r>
        <w:r w:rsidR="00D21D17" w:rsidRPr="00D21D17">
          <w:rPr>
            <w:rStyle w:val="Hyperlink"/>
            <w:rFonts w:cstheme="minorHAnsi"/>
            <w:sz w:val="24"/>
            <w:szCs w:val="24"/>
          </w:rPr>
          <w:t xml:space="preserve"> bullying in schools</w:t>
        </w:r>
      </w:hyperlink>
      <w:r w:rsidR="00D21D17">
        <w:rPr>
          <w:rFonts w:cstheme="minorHAnsi"/>
          <w:sz w:val="24"/>
          <w:szCs w:val="24"/>
        </w:rPr>
        <w:t>.</w:t>
      </w:r>
    </w:p>
    <w:p w14:paraId="73C36164" w14:textId="77777777" w:rsidR="00BB1490" w:rsidRDefault="004C4D0A" w:rsidP="00D977EA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BB1490">
        <w:rPr>
          <w:rFonts w:cstheme="minorHAnsi"/>
          <w:sz w:val="24"/>
          <w:szCs w:val="24"/>
        </w:rPr>
        <w:t xml:space="preserve">The October </w:t>
      </w:r>
      <w:hyperlink r:id="rId8" w:history="1">
        <w:r w:rsidR="00F56539" w:rsidRPr="00BB1490">
          <w:rPr>
            <w:rStyle w:val="Hyperlink"/>
            <w:rFonts w:cstheme="minorHAnsi"/>
            <w:sz w:val="24"/>
            <w:szCs w:val="24"/>
          </w:rPr>
          <w:t>Supervisor Newsletter</w:t>
        </w:r>
      </w:hyperlink>
      <w:r w:rsidRPr="00BB1490">
        <w:rPr>
          <w:rFonts w:cstheme="minorHAnsi"/>
          <w:sz w:val="24"/>
          <w:szCs w:val="24"/>
        </w:rPr>
        <w:t xml:space="preserve"> features information to help supervisors recognize the signs of domestic violence and </w:t>
      </w:r>
      <w:r w:rsidR="0075101A" w:rsidRPr="00BB1490">
        <w:rPr>
          <w:rFonts w:cstheme="minorHAnsi"/>
          <w:sz w:val="24"/>
          <w:szCs w:val="24"/>
        </w:rPr>
        <w:t>how to offer useful support</w:t>
      </w:r>
      <w:r w:rsidRPr="00BB1490">
        <w:rPr>
          <w:rFonts w:cstheme="minorHAnsi"/>
          <w:sz w:val="24"/>
          <w:szCs w:val="24"/>
        </w:rPr>
        <w:t xml:space="preserve">, including resources about </w:t>
      </w:r>
      <w:hyperlink r:id="rId9" w:history="1">
        <w:r w:rsidRPr="00BB1490">
          <w:rPr>
            <w:rStyle w:val="Hyperlink"/>
            <w:rFonts w:cstheme="minorHAnsi"/>
            <w:sz w:val="24"/>
            <w:szCs w:val="24"/>
          </w:rPr>
          <w:t>domestic violence leav</w:t>
        </w:r>
        <w:r w:rsidR="0075101A" w:rsidRPr="00BB1490">
          <w:rPr>
            <w:rStyle w:val="Hyperlink"/>
            <w:rFonts w:cstheme="minorHAnsi"/>
            <w:sz w:val="24"/>
            <w:szCs w:val="24"/>
          </w:rPr>
          <w:t>e in Washington Stat</w:t>
        </w:r>
        <w:r w:rsidRPr="00BB1490">
          <w:rPr>
            <w:rStyle w:val="Hyperlink"/>
            <w:rFonts w:cstheme="minorHAnsi"/>
            <w:sz w:val="24"/>
            <w:szCs w:val="24"/>
          </w:rPr>
          <w:t>e</w:t>
        </w:r>
      </w:hyperlink>
      <w:r w:rsidRPr="00BB1490">
        <w:rPr>
          <w:rFonts w:cstheme="minorHAnsi"/>
          <w:sz w:val="24"/>
          <w:szCs w:val="24"/>
        </w:rPr>
        <w:t xml:space="preserve"> and</w:t>
      </w:r>
      <w:r w:rsidR="0075101A" w:rsidRPr="00BB1490">
        <w:rPr>
          <w:rFonts w:cstheme="minorHAnsi"/>
          <w:sz w:val="24"/>
          <w:szCs w:val="24"/>
        </w:rPr>
        <w:t xml:space="preserve"> a </w:t>
      </w:r>
      <w:hyperlink r:id="rId10" w:history="1">
        <w:r w:rsidR="0075101A" w:rsidRPr="00BB1490">
          <w:rPr>
            <w:rStyle w:val="Hyperlink"/>
            <w:rFonts w:cstheme="minorHAnsi"/>
            <w:sz w:val="24"/>
            <w:szCs w:val="24"/>
          </w:rPr>
          <w:t>national domestic violence resource library</w:t>
        </w:r>
      </w:hyperlink>
      <w:r w:rsidR="0075101A" w:rsidRPr="00BB1490">
        <w:rPr>
          <w:rFonts w:cstheme="minorHAnsi"/>
          <w:sz w:val="24"/>
          <w:szCs w:val="24"/>
        </w:rPr>
        <w:t>.</w:t>
      </w:r>
      <w:r w:rsidRPr="00BB1490">
        <w:rPr>
          <w:rFonts w:cstheme="minorHAnsi"/>
          <w:sz w:val="24"/>
          <w:szCs w:val="24"/>
        </w:rPr>
        <w:t xml:space="preserve"> </w:t>
      </w:r>
    </w:p>
    <w:p w14:paraId="692D331D" w14:textId="77777777" w:rsidR="00BB1490" w:rsidRPr="00BB1490" w:rsidRDefault="00BB1490" w:rsidP="00BB1490">
      <w:pPr>
        <w:rPr>
          <w:rFonts w:cstheme="minorHAnsi"/>
          <w:sz w:val="10"/>
          <w:szCs w:val="10"/>
        </w:rPr>
      </w:pPr>
    </w:p>
    <w:p w14:paraId="7A775109" w14:textId="7C15BE29" w:rsidR="00512C2D" w:rsidRPr="00BB1490" w:rsidRDefault="00A13D70" w:rsidP="00BB1490">
      <w:pPr>
        <w:rPr>
          <w:rFonts w:cstheme="minorHAnsi"/>
          <w:sz w:val="24"/>
          <w:szCs w:val="24"/>
        </w:rPr>
      </w:pPr>
      <w:r w:rsidRPr="00BB1490">
        <w:rPr>
          <w:rFonts w:cstheme="minorHAnsi"/>
          <w:sz w:val="24"/>
          <w:szCs w:val="24"/>
        </w:rPr>
        <w:t xml:space="preserve">In addition, </w:t>
      </w:r>
      <w:r w:rsidR="00512C2D" w:rsidRPr="00BB1490">
        <w:rPr>
          <w:rFonts w:cstheme="minorHAnsi"/>
          <w:sz w:val="24"/>
          <w:szCs w:val="24"/>
        </w:rPr>
        <w:t xml:space="preserve">our </w:t>
      </w:r>
      <w:hyperlink r:id="rId11" w:history="1">
        <w:r w:rsidR="00512C2D" w:rsidRPr="00BB1490">
          <w:rPr>
            <w:rStyle w:val="Hyperlink"/>
            <w:rFonts w:cstheme="minorHAnsi"/>
            <w:sz w:val="24"/>
            <w:szCs w:val="24"/>
          </w:rPr>
          <w:t>EAP</w:t>
        </w:r>
      </w:hyperlink>
      <w:r w:rsidR="00512C2D" w:rsidRPr="00BB1490">
        <w:rPr>
          <w:rFonts w:cstheme="minorHAnsi"/>
          <w:sz w:val="24"/>
          <w:szCs w:val="24"/>
        </w:rPr>
        <w:t xml:space="preserve"> </w:t>
      </w:r>
      <w:r w:rsidR="008611A7" w:rsidRPr="00BB1490">
        <w:rPr>
          <w:rFonts w:cstheme="minorHAnsi"/>
          <w:sz w:val="24"/>
          <w:szCs w:val="24"/>
        </w:rPr>
        <w:t xml:space="preserve">is </w:t>
      </w:r>
      <w:r w:rsidR="00512C2D" w:rsidRPr="00BB1490">
        <w:rPr>
          <w:rFonts w:cstheme="minorHAnsi"/>
          <w:sz w:val="24"/>
          <w:szCs w:val="24"/>
        </w:rPr>
        <w:t>offe</w:t>
      </w:r>
      <w:r w:rsidR="008611A7" w:rsidRPr="00BB1490">
        <w:rPr>
          <w:rFonts w:cstheme="minorHAnsi"/>
          <w:sz w:val="24"/>
          <w:szCs w:val="24"/>
        </w:rPr>
        <w:t>ring</w:t>
      </w:r>
      <w:r w:rsidR="00512C2D" w:rsidRPr="00BB1490">
        <w:rPr>
          <w:rFonts w:cstheme="minorHAnsi"/>
          <w:sz w:val="24"/>
          <w:szCs w:val="24"/>
        </w:rPr>
        <w:t xml:space="preserve"> the following resources to support your wellbeing </w:t>
      </w:r>
      <w:r w:rsidRPr="00BB1490">
        <w:rPr>
          <w:rFonts w:cstheme="minorHAnsi"/>
          <w:sz w:val="24"/>
          <w:szCs w:val="24"/>
        </w:rPr>
        <w:t>at home and at work</w:t>
      </w:r>
      <w:r w:rsidR="00512C2D" w:rsidRPr="00BB1490">
        <w:rPr>
          <w:rFonts w:cstheme="minorHAnsi"/>
          <w:sz w:val="24"/>
          <w:szCs w:val="24"/>
        </w:rPr>
        <w:t>:</w:t>
      </w:r>
    </w:p>
    <w:p w14:paraId="038C0A3C" w14:textId="005DDB3F" w:rsidR="005D4FA8" w:rsidRPr="00AE579D" w:rsidRDefault="006E2825" w:rsidP="005D4FA8">
      <w:pPr>
        <w:pStyle w:val="ListParagraph"/>
        <w:numPr>
          <w:ilvl w:val="0"/>
          <w:numId w:val="27"/>
        </w:numPr>
        <w:rPr>
          <w:rStyle w:val="Strong"/>
          <w:rFonts w:cstheme="minorHAnsi"/>
          <w:b w:val="0"/>
          <w:bCs w:val="0"/>
          <w:sz w:val="24"/>
          <w:szCs w:val="24"/>
        </w:rPr>
      </w:pPr>
      <w:hyperlink r:id="rId12" w:history="1">
        <w:r w:rsidR="00AE579D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N</w:t>
        </w:r>
        <w:r w:rsidR="00250BA9" w:rsidRPr="00AE579D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ew E</w:t>
        </w:r>
        <w:r w:rsidR="005D4FA8" w:rsidRPr="00AE579D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AP webinar</w:t>
        </w:r>
        <w:r w:rsidR="00250BA9" w:rsidRPr="00AE579D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s about burnout</w:t>
        </w:r>
      </w:hyperlink>
      <w:r w:rsidR="005D4FA8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In October and November, </w:t>
      </w:r>
      <w:r w:rsidR="00DB163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our 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EAP is offering two new webinars about burnout: </w:t>
      </w:r>
      <w:r w:rsidR="00250BA9" w:rsidRPr="00AE579D">
        <w:rPr>
          <w:rStyle w:val="Strong"/>
          <w:rFonts w:asciiTheme="minorHAnsi" w:hAnsiTheme="minorHAnsi" w:cstheme="minorHAnsi"/>
          <w:bCs w:val="0"/>
          <w:sz w:val="24"/>
          <w:szCs w:val="24"/>
        </w:rPr>
        <w:t>Breaking the Burnout Cycle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B1635">
        <w:rPr>
          <w:rStyle w:val="Strong"/>
          <w:rFonts w:asciiTheme="minorHAnsi" w:hAnsiTheme="minorHAnsi" w:cstheme="minorHAnsi"/>
          <w:b w:val="0"/>
          <w:sz w:val="24"/>
          <w:szCs w:val="24"/>
        </w:rPr>
        <w:t>to support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B1635">
        <w:rPr>
          <w:rStyle w:val="Strong"/>
          <w:rFonts w:asciiTheme="minorHAnsi" w:hAnsiTheme="minorHAnsi" w:cstheme="minorHAnsi"/>
          <w:b w:val="0"/>
          <w:sz w:val="24"/>
          <w:szCs w:val="24"/>
        </w:rPr>
        <w:t>employees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and </w:t>
      </w:r>
      <w:r w:rsidR="00250BA9" w:rsidRPr="00AE579D">
        <w:rPr>
          <w:rStyle w:val="Strong"/>
          <w:rFonts w:asciiTheme="minorHAnsi" w:hAnsiTheme="minorHAnsi" w:cstheme="minorHAnsi"/>
          <w:bCs w:val="0"/>
          <w:sz w:val="24"/>
          <w:szCs w:val="24"/>
        </w:rPr>
        <w:t>Burnout for Leaders: Supporting Staff and Yourself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B1635">
        <w:rPr>
          <w:rStyle w:val="Strong"/>
          <w:rFonts w:asciiTheme="minorHAnsi" w:hAnsiTheme="minorHAnsi" w:cstheme="minorHAnsi"/>
          <w:b w:val="0"/>
          <w:sz w:val="24"/>
          <w:szCs w:val="24"/>
        </w:rPr>
        <w:t>to support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anyone in a leadership role. Webinar</w:t>
      </w:r>
      <w:r w:rsidR="0083767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runtime is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60 minutes. For more information and to register, </w:t>
      </w:r>
      <w:r w:rsidR="00AE579D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>go to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the </w:t>
      </w:r>
      <w:hyperlink r:id="rId13" w:history="1">
        <w:r w:rsidR="00250BA9" w:rsidRPr="00AE579D">
          <w:rPr>
            <w:rStyle w:val="Hyperlink"/>
            <w:rFonts w:asciiTheme="minorHAnsi" w:hAnsiTheme="minorHAnsi" w:cstheme="minorHAnsi"/>
            <w:sz w:val="24"/>
            <w:szCs w:val="24"/>
          </w:rPr>
          <w:t>EAP Webinars page</w:t>
        </w:r>
      </w:hyperlink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>. In addition, you can l</w:t>
      </w:r>
      <w:r w:rsidR="005D4FA8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earn about all that EAP offers </w:t>
      </w:r>
      <w:r w:rsid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>through a 30 minute</w:t>
      </w:r>
      <w:r w:rsidR="005D4FA8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D4FA8" w:rsidRPr="00AE579D">
        <w:rPr>
          <w:rStyle w:val="Strong"/>
          <w:rFonts w:asciiTheme="minorHAnsi" w:hAnsiTheme="minorHAnsi" w:cstheme="minorHAnsi"/>
          <w:bCs w:val="0"/>
          <w:sz w:val="24"/>
          <w:szCs w:val="24"/>
        </w:rPr>
        <w:t>EAP Orientation</w:t>
      </w:r>
      <w:r w:rsidR="005D4FA8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webinar</w:t>
      </w:r>
      <w:r w:rsid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: you can </w:t>
      </w:r>
      <w:hyperlink r:id="rId14" w:history="1">
        <w:r w:rsidR="00AE579D" w:rsidRPr="00AE579D">
          <w:rPr>
            <w:rStyle w:val="Hyperlink"/>
            <w:rFonts w:asciiTheme="minorHAnsi" w:hAnsiTheme="minorHAnsi" w:cstheme="minorHAnsi"/>
            <w:sz w:val="24"/>
            <w:szCs w:val="24"/>
          </w:rPr>
          <w:t>attend a monthly live webina</w:t>
        </w:r>
        <w:r w:rsidR="00AE579D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</w:hyperlink>
      <w:r w:rsid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or watch</w:t>
      </w:r>
      <w:r w:rsidR="00250BA9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15" w:history="1">
        <w:r w:rsidR="005D4FA8" w:rsidRPr="00AE579D">
          <w:rPr>
            <w:rStyle w:val="Hyperlink"/>
            <w:rFonts w:cstheme="minorHAnsi"/>
            <w:sz w:val="24"/>
            <w:szCs w:val="24"/>
          </w:rPr>
          <w:t>on-demand</w:t>
        </w:r>
      </w:hyperlink>
      <w:r w:rsidR="005D4FA8" w:rsidRPr="00AE579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.  </w:t>
      </w:r>
    </w:p>
    <w:p w14:paraId="471F608C" w14:textId="77777777" w:rsidR="00D21D17" w:rsidRPr="00DB1635" w:rsidRDefault="00D21D17" w:rsidP="00D21D17">
      <w:pPr>
        <w:pStyle w:val="ListParagraph"/>
        <w:ind w:left="36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CB16CD8" w14:textId="4D2F5813" w:rsidR="00D21D17" w:rsidRPr="00DB1635" w:rsidRDefault="00D21D17" w:rsidP="00D21D17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DB1635">
        <w:rPr>
          <w:rFonts w:cstheme="minorHAnsi"/>
          <w:sz w:val="24"/>
          <w:szCs w:val="24"/>
        </w:rPr>
        <w:t xml:space="preserve">This month the </w:t>
      </w:r>
      <w:hyperlink r:id="rId16" w:history="1">
        <w:r w:rsidRPr="00DB1635">
          <w:rPr>
            <w:rStyle w:val="Hyperlink"/>
            <w:rFonts w:cstheme="minorHAnsi"/>
            <w:b/>
            <w:bCs/>
            <w:sz w:val="24"/>
            <w:szCs w:val="24"/>
          </w:rPr>
          <w:t>EAP Work/Life site</w:t>
        </w:r>
      </w:hyperlink>
      <w:r w:rsidRPr="00DB1635">
        <w:rPr>
          <w:rFonts w:cstheme="minorHAnsi"/>
          <w:sz w:val="24"/>
          <w:szCs w:val="24"/>
        </w:rPr>
        <w:t xml:space="preserve"> features tools and resources </w:t>
      </w:r>
      <w:r w:rsidR="00CE7718" w:rsidRPr="00DB1635">
        <w:rPr>
          <w:rFonts w:cstheme="minorHAnsi"/>
          <w:sz w:val="24"/>
          <w:szCs w:val="24"/>
        </w:rPr>
        <w:t xml:space="preserve">to help us better navigate the upcoming holiday season, </w:t>
      </w:r>
      <w:r w:rsidRPr="00DB1635">
        <w:rPr>
          <w:rFonts w:cstheme="minorHAnsi"/>
          <w:sz w:val="24"/>
          <w:szCs w:val="24"/>
        </w:rPr>
        <w:t xml:space="preserve">offering tools and resources to </w:t>
      </w:r>
      <w:r w:rsidR="00CE7718" w:rsidRPr="00DB1635">
        <w:rPr>
          <w:rFonts w:cstheme="minorHAnsi"/>
          <w:sz w:val="24"/>
          <w:szCs w:val="24"/>
        </w:rPr>
        <w:t xml:space="preserve">reduce stress and have successful holidays. </w:t>
      </w:r>
      <w:r w:rsidRPr="00DB1635">
        <w:rPr>
          <w:rFonts w:cstheme="minorHAnsi"/>
          <w:sz w:val="24"/>
          <w:szCs w:val="24"/>
        </w:rPr>
        <w:t>This month’s on-demand seminar, “</w:t>
      </w:r>
      <w:r w:rsidR="00CE7718" w:rsidRPr="00DB1635">
        <w:rPr>
          <w:rFonts w:cstheme="minorHAnsi"/>
          <w:b/>
          <w:sz w:val="24"/>
          <w:szCs w:val="24"/>
        </w:rPr>
        <w:t>Navigating Your Holiday</w:t>
      </w:r>
      <w:r w:rsidRPr="00DB1635">
        <w:rPr>
          <w:rFonts w:cstheme="minorHAnsi"/>
          <w:sz w:val="24"/>
          <w:szCs w:val="24"/>
        </w:rPr>
        <w:t xml:space="preserve">”, is available beginning Tuesday, </w:t>
      </w:r>
      <w:r w:rsidR="00CE7718" w:rsidRPr="00DB1635">
        <w:rPr>
          <w:rFonts w:cstheme="minorHAnsi"/>
          <w:sz w:val="24"/>
          <w:szCs w:val="24"/>
        </w:rPr>
        <w:t>October</w:t>
      </w:r>
      <w:r w:rsidRPr="00DB1635">
        <w:rPr>
          <w:rFonts w:cstheme="minorHAnsi"/>
          <w:sz w:val="24"/>
          <w:szCs w:val="24"/>
        </w:rPr>
        <w:t xml:space="preserve"> </w:t>
      </w:r>
      <w:r w:rsidR="00CE7718" w:rsidRPr="00DB1635">
        <w:rPr>
          <w:rFonts w:cstheme="minorHAnsi"/>
          <w:sz w:val="24"/>
          <w:szCs w:val="24"/>
        </w:rPr>
        <w:t>18</w:t>
      </w:r>
      <w:r w:rsidRPr="00DB1635">
        <w:rPr>
          <w:rFonts w:cstheme="minorHAnsi"/>
          <w:sz w:val="24"/>
          <w:szCs w:val="24"/>
        </w:rPr>
        <w:t xml:space="preserve">th. </w:t>
      </w:r>
      <w:hyperlink r:id="rId17" w:history="1">
        <w:r w:rsidRPr="00DB1635">
          <w:rPr>
            <w:rStyle w:val="Hyperlink"/>
            <w:rFonts w:cstheme="minorHAnsi"/>
            <w:sz w:val="24"/>
            <w:szCs w:val="24"/>
          </w:rPr>
          <w:t>Access the Work/Life site</w:t>
        </w:r>
      </w:hyperlink>
      <w:r w:rsidRPr="00DB1635">
        <w:rPr>
          <w:rFonts w:cstheme="minorHAnsi"/>
          <w:sz w:val="24"/>
          <w:szCs w:val="24"/>
        </w:rPr>
        <w:t xml:space="preserve"> by logging in with your Organization Code, </w:t>
      </w:r>
      <w:r w:rsidR="006E2825">
        <w:rPr>
          <w:rFonts w:cstheme="minorHAnsi"/>
          <w:b/>
          <w:sz w:val="24"/>
          <w:szCs w:val="24"/>
          <w:highlight w:val="yellow"/>
        </w:rPr>
        <w:t>&lt;ASD</w:t>
      </w:r>
      <w:bookmarkStart w:id="1" w:name="_GoBack"/>
      <w:bookmarkEnd w:id="1"/>
      <w:r w:rsidRPr="00DB1635">
        <w:rPr>
          <w:rFonts w:cstheme="minorHAnsi"/>
          <w:b/>
          <w:sz w:val="24"/>
          <w:szCs w:val="24"/>
          <w:highlight w:val="yellow"/>
        </w:rPr>
        <w:t>&gt;</w:t>
      </w:r>
      <w:r w:rsidRPr="00DB1635">
        <w:rPr>
          <w:rFonts w:cstheme="minorHAnsi"/>
          <w:b/>
          <w:sz w:val="24"/>
          <w:szCs w:val="24"/>
        </w:rPr>
        <w:t>.</w:t>
      </w:r>
    </w:p>
    <w:p w14:paraId="779AA0A6" w14:textId="77777777" w:rsidR="00D21D17" w:rsidRDefault="00D21D17" w:rsidP="00D2325F">
      <w:pPr>
        <w:rPr>
          <w:rFonts w:cstheme="minorHAnsi"/>
          <w:sz w:val="24"/>
          <w:szCs w:val="24"/>
        </w:rPr>
      </w:pPr>
    </w:p>
    <w:p w14:paraId="46CD5388" w14:textId="0C6F8473" w:rsidR="00A85340" w:rsidRDefault="005A1016" w:rsidP="00D232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i</w:t>
      </w:r>
      <w:r w:rsidR="00A85340" w:rsidRPr="00A85340">
        <w:rPr>
          <w:rFonts w:cstheme="minorHAnsi"/>
          <w:sz w:val="24"/>
          <w:szCs w:val="24"/>
        </w:rPr>
        <w:t>f you’re struggling</w:t>
      </w:r>
      <w:r w:rsidR="00D21D17">
        <w:rPr>
          <w:rFonts w:cstheme="minorHAnsi"/>
          <w:sz w:val="24"/>
          <w:szCs w:val="24"/>
        </w:rPr>
        <w:t xml:space="preserve">, or looking for </w:t>
      </w:r>
      <w:r w:rsidR="00A0576D">
        <w:rPr>
          <w:rFonts w:cstheme="minorHAnsi"/>
          <w:sz w:val="24"/>
          <w:szCs w:val="24"/>
        </w:rPr>
        <w:t xml:space="preserve">helpful </w:t>
      </w:r>
      <w:r w:rsidR="00D21D17">
        <w:rPr>
          <w:rFonts w:cstheme="minorHAnsi"/>
          <w:sz w:val="24"/>
          <w:szCs w:val="24"/>
        </w:rPr>
        <w:t>support or resources,</w:t>
      </w:r>
      <w:r w:rsidR="00A85340" w:rsidRPr="00A85340">
        <w:rPr>
          <w:rFonts w:cstheme="minorHAnsi"/>
          <w:sz w:val="24"/>
          <w:szCs w:val="24"/>
        </w:rPr>
        <w:t xml:space="preserve"> please know that our </w:t>
      </w:r>
      <w:hyperlink r:id="rId18" w:history="1">
        <w:r w:rsidR="00A85340" w:rsidRPr="00A85340">
          <w:rPr>
            <w:rStyle w:val="Hyperlink"/>
            <w:rFonts w:cstheme="minorHAnsi"/>
            <w:sz w:val="24"/>
            <w:szCs w:val="24"/>
          </w:rPr>
          <w:t>EAP</w:t>
        </w:r>
      </w:hyperlink>
      <w:r w:rsidR="00A85340" w:rsidRPr="00A85340">
        <w:rPr>
          <w:rFonts w:cstheme="minorHAnsi"/>
          <w:sz w:val="24"/>
          <w:szCs w:val="24"/>
        </w:rPr>
        <w:t xml:space="preserve"> is here to help: don’t hesitate to reach out at 1-877-313-4455 or </w:t>
      </w:r>
      <w:hyperlink r:id="rId19" w:anchor="Counseling" w:history="1">
        <w:r w:rsidR="00A85340" w:rsidRPr="00A85340">
          <w:rPr>
            <w:rStyle w:val="Hyperlink"/>
            <w:rFonts w:cstheme="minorHAnsi"/>
            <w:sz w:val="24"/>
            <w:szCs w:val="24"/>
          </w:rPr>
          <w:t>online</w:t>
        </w:r>
      </w:hyperlink>
      <w:r w:rsidR="00A85340" w:rsidRPr="00A85340">
        <w:rPr>
          <w:rFonts w:cstheme="minorHAnsi"/>
          <w:sz w:val="24"/>
          <w:szCs w:val="24"/>
        </w:rPr>
        <w:t>.</w:t>
      </w:r>
      <w:bookmarkEnd w:id="0"/>
    </w:p>
    <w:sectPr w:rsidR="00A8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82"/>
    <w:multiLevelType w:val="hybridMultilevel"/>
    <w:tmpl w:val="84621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7DC"/>
    <w:multiLevelType w:val="multilevel"/>
    <w:tmpl w:val="633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F2F"/>
    <w:multiLevelType w:val="hybridMultilevel"/>
    <w:tmpl w:val="708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339"/>
    <w:multiLevelType w:val="hybridMultilevel"/>
    <w:tmpl w:val="8AD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F62"/>
    <w:multiLevelType w:val="hybridMultilevel"/>
    <w:tmpl w:val="64D23D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F0DEF"/>
    <w:multiLevelType w:val="hybridMultilevel"/>
    <w:tmpl w:val="69DC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4428C"/>
    <w:multiLevelType w:val="hybridMultilevel"/>
    <w:tmpl w:val="4BB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CB1"/>
    <w:multiLevelType w:val="hybridMultilevel"/>
    <w:tmpl w:val="990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001F1"/>
    <w:multiLevelType w:val="hybridMultilevel"/>
    <w:tmpl w:val="32BC9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77480"/>
    <w:multiLevelType w:val="hybridMultilevel"/>
    <w:tmpl w:val="16AA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06E7B"/>
    <w:multiLevelType w:val="hybridMultilevel"/>
    <w:tmpl w:val="DE6C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58ED"/>
    <w:multiLevelType w:val="hybridMultilevel"/>
    <w:tmpl w:val="6D3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07F9"/>
    <w:multiLevelType w:val="hybridMultilevel"/>
    <w:tmpl w:val="B4D260F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E69BF"/>
    <w:multiLevelType w:val="multilevel"/>
    <w:tmpl w:val="14E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345FA"/>
    <w:multiLevelType w:val="hybridMultilevel"/>
    <w:tmpl w:val="6AE2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0181C"/>
    <w:multiLevelType w:val="hybridMultilevel"/>
    <w:tmpl w:val="2AC4F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9790D"/>
    <w:multiLevelType w:val="hybridMultilevel"/>
    <w:tmpl w:val="876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3431"/>
    <w:multiLevelType w:val="hybridMultilevel"/>
    <w:tmpl w:val="0D12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A2490"/>
    <w:multiLevelType w:val="hybridMultilevel"/>
    <w:tmpl w:val="D62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004E"/>
    <w:multiLevelType w:val="hybridMultilevel"/>
    <w:tmpl w:val="EBB8A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243F4"/>
    <w:multiLevelType w:val="hybridMultilevel"/>
    <w:tmpl w:val="328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3288C"/>
    <w:multiLevelType w:val="hybridMultilevel"/>
    <w:tmpl w:val="23FA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7D07B4"/>
    <w:multiLevelType w:val="hybridMultilevel"/>
    <w:tmpl w:val="229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D6B83"/>
    <w:multiLevelType w:val="hybridMultilevel"/>
    <w:tmpl w:val="AF3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87975"/>
    <w:multiLevelType w:val="hybridMultilevel"/>
    <w:tmpl w:val="AE6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80C06"/>
    <w:multiLevelType w:val="hybridMultilevel"/>
    <w:tmpl w:val="028628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1B770A7"/>
    <w:multiLevelType w:val="hybridMultilevel"/>
    <w:tmpl w:val="DFC29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033CC"/>
    <w:multiLevelType w:val="hybridMultilevel"/>
    <w:tmpl w:val="8A0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964D0"/>
    <w:multiLevelType w:val="hybridMultilevel"/>
    <w:tmpl w:val="7A8CF3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A816B4"/>
    <w:multiLevelType w:val="hybridMultilevel"/>
    <w:tmpl w:val="737C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8728C"/>
    <w:multiLevelType w:val="hybridMultilevel"/>
    <w:tmpl w:val="8DE86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0723F"/>
    <w:multiLevelType w:val="hybridMultilevel"/>
    <w:tmpl w:val="3CB0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11"/>
  </w:num>
  <w:num w:numId="5">
    <w:abstractNumId w:val="6"/>
  </w:num>
  <w:num w:numId="6">
    <w:abstractNumId w:val="16"/>
  </w:num>
  <w:num w:numId="7">
    <w:abstractNumId w:val="27"/>
  </w:num>
  <w:num w:numId="8">
    <w:abstractNumId w:val="10"/>
  </w:num>
  <w:num w:numId="9">
    <w:abstractNumId w:val="21"/>
  </w:num>
  <w:num w:numId="10">
    <w:abstractNumId w:val="26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9"/>
  </w:num>
  <w:num w:numId="16">
    <w:abstractNumId w:val="13"/>
  </w:num>
  <w:num w:numId="17">
    <w:abstractNumId w:val="15"/>
  </w:num>
  <w:num w:numId="18">
    <w:abstractNumId w:val="25"/>
  </w:num>
  <w:num w:numId="19">
    <w:abstractNumId w:val="2"/>
  </w:num>
  <w:num w:numId="20">
    <w:abstractNumId w:val="22"/>
  </w:num>
  <w:num w:numId="21">
    <w:abstractNumId w:val="8"/>
  </w:num>
  <w:num w:numId="22">
    <w:abstractNumId w:val="18"/>
  </w:num>
  <w:num w:numId="23">
    <w:abstractNumId w:val="28"/>
  </w:num>
  <w:num w:numId="24">
    <w:abstractNumId w:val="24"/>
  </w:num>
  <w:num w:numId="25">
    <w:abstractNumId w:val="31"/>
  </w:num>
  <w:num w:numId="26">
    <w:abstractNumId w:val="17"/>
  </w:num>
  <w:num w:numId="27">
    <w:abstractNumId w:val="5"/>
  </w:num>
  <w:num w:numId="28">
    <w:abstractNumId w:val="14"/>
  </w:num>
  <w:num w:numId="29">
    <w:abstractNumId w:val="3"/>
  </w:num>
  <w:num w:numId="30">
    <w:abstractNumId w:val="29"/>
  </w:num>
  <w:num w:numId="31">
    <w:abstractNumId w:val="30"/>
  </w:num>
  <w:num w:numId="32">
    <w:abstractNumId w:val="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3"/>
    <w:rsid w:val="00011112"/>
    <w:rsid w:val="000131D5"/>
    <w:rsid w:val="00014F06"/>
    <w:rsid w:val="000248DC"/>
    <w:rsid w:val="00036F78"/>
    <w:rsid w:val="00041521"/>
    <w:rsid w:val="00042717"/>
    <w:rsid w:val="00043B81"/>
    <w:rsid w:val="0004418E"/>
    <w:rsid w:val="00045413"/>
    <w:rsid w:val="00046E71"/>
    <w:rsid w:val="00052AED"/>
    <w:rsid w:val="000848D5"/>
    <w:rsid w:val="000902F5"/>
    <w:rsid w:val="00090512"/>
    <w:rsid w:val="00093322"/>
    <w:rsid w:val="0009665A"/>
    <w:rsid w:val="000A271F"/>
    <w:rsid w:val="000A5C03"/>
    <w:rsid w:val="000A7A4A"/>
    <w:rsid w:val="000B1C49"/>
    <w:rsid w:val="000B4C2F"/>
    <w:rsid w:val="000B5F1B"/>
    <w:rsid w:val="000C3A1C"/>
    <w:rsid w:val="000D56B2"/>
    <w:rsid w:val="000F48B2"/>
    <w:rsid w:val="000F5BAD"/>
    <w:rsid w:val="00121999"/>
    <w:rsid w:val="00122925"/>
    <w:rsid w:val="00122B76"/>
    <w:rsid w:val="001244CF"/>
    <w:rsid w:val="001308BD"/>
    <w:rsid w:val="00135A89"/>
    <w:rsid w:val="00146545"/>
    <w:rsid w:val="00162D90"/>
    <w:rsid w:val="00172C93"/>
    <w:rsid w:val="00181834"/>
    <w:rsid w:val="00185D28"/>
    <w:rsid w:val="001A72B3"/>
    <w:rsid w:val="001B010D"/>
    <w:rsid w:val="001B6280"/>
    <w:rsid w:val="001C29FD"/>
    <w:rsid w:val="001D1408"/>
    <w:rsid w:val="001E5277"/>
    <w:rsid w:val="001E6B57"/>
    <w:rsid w:val="001E7D3C"/>
    <w:rsid w:val="001F2800"/>
    <w:rsid w:val="001F3046"/>
    <w:rsid w:val="00202BCC"/>
    <w:rsid w:val="00202F7F"/>
    <w:rsid w:val="00206305"/>
    <w:rsid w:val="00221431"/>
    <w:rsid w:val="00231B76"/>
    <w:rsid w:val="00234410"/>
    <w:rsid w:val="00242793"/>
    <w:rsid w:val="0025065C"/>
    <w:rsid w:val="00250BA9"/>
    <w:rsid w:val="002641C3"/>
    <w:rsid w:val="002665BA"/>
    <w:rsid w:val="00266609"/>
    <w:rsid w:val="00271ED4"/>
    <w:rsid w:val="00275627"/>
    <w:rsid w:val="0028154E"/>
    <w:rsid w:val="00290F4D"/>
    <w:rsid w:val="00293DB3"/>
    <w:rsid w:val="002977D2"/>
    <w:rsid w:val="002A1487"/>
    <w:rsid w:val="002A460B"/>
    <w:rsid w:val="002B1E54"/>
    <w:rsid w:val="002B3C2A"/>
    <w:rsid w:val="002B5886"/>
    <w:rsid w:val="002D7DED"/>
    <w:rsid w:val="00310BE0"/>
    <w:rsid w:val="003430A6"/>
    <w:rsid w:val="00351C6B"/>
    <w:rsid w:val="00356E60"/>
    <w:rsid w:val="0036493C"/>
    <w:rsid w:val="00367907"/>
    <w:rsid w:val="00381EAD"/>
    <w:rsid w:val="003824EB"/>
    <w:rsid w:val="00394377"/>
    <w:rsid w:val="00397818"/>
    <w:rsid w:val="003A49DA"/>
    <w:rsid w:val="003A5C5D"/>
    <w:rsid w:val="003B1216"/>
    <w:rsid w:val="003D3C38"/>
    <w:rsid w:val="003D5BF6"/>
    <w:rsid w:val="003D7E38"/>
    <w:rsid w:val="003E2008"/>
    <w:rsid w:val="003F0753"/>
    <w:rsid w:val="003F2C28"/>
    <w:rsid w:val="0040138A"/>
    <w:rsid w:val="00401AA7"/>
    <w:rsid w:val="0041063A"/>
    <w:rsid w:val="00416995"/>
    <w:rsid w:val="00417DE5"/>
    <w:rsid w:val="004201DA"/>
    <w:rsid w:val="0042260D"/>
    <w:rsid w:val="00434660"/>
    <w:rsid w:val="00450215"/>
    <w:rsid w:val="00455F6B"/>
    <w:rsid w:val="004573CC"/>
    <w:rsid w:val="00465050"/>
    <w:rsid w:val="004667A3"/>
    <w:rsid w:val="00473DE2"/>
    <w:rsid w:val="00474D27"/>
    <w:rsid w:val="00482797"/>
    <w:rsid w:val="00491F43"/>
    <w:rsid w:val="00492DB7"/>
    <w:rsid w:val="004A2083"/>
    <w:rsid w:val="004A6238"/>
    <w:rsid w:val="004B1C4A"/>
    <w:rsid w:val="004C0A24"/>
    <w:rsid w:val="004C228F"/>
    <w:rsid w:val="004C2770"/>
    <w:rsid w:val="004C349B"/>
    <w:rsid w:val="004C4D0A"/>
    <w:rsid w:val="004D1561"/>
    <w:rsid w:val="004E69EE"/>
    <w:rsid w:val="004F4184"/>
    <w:rsid w:val="00512C2D"/>
    <w:rsid w:val="0051642B"/>
    <w:rsid w:val="00521D5D"/>
    <w:rsid w:val="0052392B"/>
    <w:rsid w:val="005243E7"/>
    <w:rsid w:val="00527566"/>
    <w:rsid w:val="00531E43"/>
    <w:rsid w:val="005339A5"/>
    <w:rsid w:val="005558BF"/>
    <w:rsid w:val="0056764C"/>
    <w:rsid w:val="0057184F"/>
    <w:rsid w:val="005726AE"/>
    <w:rsid w:val="00576D82"/>
    <w:rsid w:val="00580099"/>
    <w:rsid w:val="005808F1"/>
    <w:rsid w:val="00594AC3"/>
    <w:rsid w:val="005A0A56"/>
    <w:rsid w:val="005A1016"/>
    <w:rsid w:val="005A18BB"/>
    <w:rsid w:val="005A6715"/>
    <w:rsid w:val="005A759B"/>
    <w:rsid w:val="005B4E12"/>
    <w:rsid w:val="005B68FE"/>
    <w:rsid w:val="005C5F3C"/>
    <w:rsid w:val="005C61DD"/>
    <w:rsid w:val="005D4BC1"/>
    <w:rsid w:val="005D4F7A"/>
    <w:rsid w:val="005D4FA8"/>
    <w:rsid w:val="005E594E"/>
    <w:rsid w:val="005F308A"/>
    <w:rsid w:val="005F6049"/>
    <w:rsid w:val="00600063"/>
    <w:rsid w:val="0061300E"/>
    <w:rsid w:val="00613874"/>
    <w:rsid w:val="006178FF"/>
    <w:rsid w:val="00624B24"/>
    <w:rsid w:val="0062734E"/>
    <w:rsid w:val="00653B99"/>
    <w:rsid w:val="006600E1"/>
    <w:rsid w:val="00667D8E"/>
    <w:rsid w:val="00675599"/>
    <w:rsid w:val="0067788F"/>
    <w:rsid w:val="00680D28"/>
    <w:rsid w:val="00685A3A"/>
    <w:rsid w:val="00686BBD"/>
    <w:rsid w:val="00697C16"/>
    <w:rsid w:val="00697FC9"/>
    <w:rsid w:val="006A56F1"/>
    <w:rsid w:val="006A7199"/>
    <w:rsid w:val="006B6A68"/>
    <w:rsid w:val="006B7BE8"/>
    <w:rsid w:val="006C3AB7"/>
    <w:rsid w:val="006C5165"/>
    <w:rsid w:val="006D79F1"/>
    <w:rsid w:val="006E2825"/>
    <w:rsid w:val="006E30A1"/>
    <w:rsid w:val="00700513"/>
    <w:rsid w:val="0070135B"/>
    <w:rsid w:val="00725143"/>
    <w:rsid w:val="00730161"/>
    <w:rsid w:val="00730751"/>
    <w:rsid w:val="0075101A"/>
    <w:rsid w:val="0075327F"/>
    <w:rsid w:val="00755C5C"/>
    <w:rsid w:val="007615E3"/>
    <w:rsid w:val="00772D0E"/>
    <w:rsid w:val="007757DF"/>
    <w:rsid w:val="007773E3"/>
    <w:rsid w:val="00780BEA"/>
    <w:rsid w:val="00787740"/>
    <w:rsid w:val="007A5226"/>
    <w:rsid w:val="007B4654"/>
    <w:rsid w:val="007C2F46"/>
    <w:rsid w:val="007C357B"/>
    <w:rsid w:val="007C4743"/>
    <w:rsid w:val="007C6E93"/>
    <w:rsid w:val="007D21C9"/>
    <w:rsid w:val="007D5224"/>
    <w:rsid w:val="007E24B0"/>
    <w:rsid w:val="007F3238"/>
    <w:rsid w:val="00800DE4"/>
    <w:rsid w:val="008019BA"/>
    <w:rsid w:val="008022CD"/>
    <w:rsid w:val="00812FB3"/>
    <w:rsid w:val="0081387F"/>
    <w:rsid w:val="00822323"/>
    <w:rsid w:val="0082326C"/>
    <w:rsid w:val="0083705E"/>
    <w:rsid w:val="00837677"/>
    <w:rsid w:val="008407C3"/>
    <w:rsid w:val="008560C9"/>
    <w:rsid w:val="008611A7"/>
    <w:rsid w:val="00861825"/>
    <w:rsid w:val="00863751"/>
    <w:rsid w:val="00875631"/>
    <w:rsid w:val="00880C5D"/>
    <w:rsid w:val="00891522"/>
    <w:rsid w:val="00893D3C"/>
    <w:rsid w:val="008944A6"/>
    <w:rsid w:val="00896441"/>
    <w:rsid w:val="0089751B"/>
    <w:rsid w:val="008979F4"/>
    <w:rsid w:val="008B34C9"/>
    <w:rsid w:val="008C5DE3"/>
    <w:rsid w:val="008D0D17"/>
    <w:rsid w:val="008D374C"/>
    <w:rsid w:val="008E532B"/>
    <w:rsid w:val="008F139E"/>
    <w:rsid w:val="008F4B2F"/>
    <w:rsid w:val="008F4FE8"/>
    <w:rsid w:val="008F5479"/>
    <w:rsid w:val="009012F9"/>
    <w:rsid w:val="00906B3E"/>
    <w:rsid w:val="00913C13"/>
    <w:rsid w:val="009211C8"/>
    <w:rsid w:val="00924464"/>
    <w:rsid w:val="00936033"/>
    <w:rsid w:val="00941AD4"/>
    <w:rsid w:val="00944FC4"/>
    <w:rsid w:val="00947AB2"/>
    <w:rsid w:val="00947CD6"/>
    <w:rsid w:val="00980C2E"/>
    <w:rsid w:val="009A5EDB"/>
    <w:rsid w:val="009A6D9E"/>
    <w:rsid w:val="009B3642"/>
    <w:rsid w:val="009B5322"/>
    <w:rsid w:val="009B7561"/>
    <w:rsid w:val="009B7F6A"/>
    <w:rsid w:val="009D2F8C"/>
    <w:rsid w:val="009D5727"/>
    <w:rsid w:val="009D5B79"/>
    <w:rsid w:val="009E0684"/>
    <w:rsid w:val="009E3495"/>
    <w:rsid w:val="009E45C0"/>
    <w:rsid w:val="009F14B1"/>
    <w:rsid w:val="00A0576D"/>
    <w:rsid w:val="00A13D70"/>
    <w:rsid w:val="00A16895"/>
    <w:rsid w:val="00A378B6"/>
    <w:rsid w:val="00A601B1"/>
    <w:rsid w:val="00A72958"/>
    <w:rsid w:val="00A84621"/>
    <w:rsid w:val="00A85340"/>
    <w:rsid w:val="00A87A8E"/>
    <w:rsid w:val="00A906CB"/>
    <w:rsid w:val="00A97C90"/>
    <w:rsid w:val="00AA287A"/>
    <w:rsid w:val="00AA2A36"/>
    <w:rsid w:val="00AA4C7E"/>
    <w:rsid w:val="00AB0870"/>
    <w:rsid w:val="00AB1999"/>
    <w:rsid w:val="00AC1D00"/>
    <w:rsid w:val="00AC5530"/>
    <w:rsid w:val="00AE579D"/>
    <w:rsid w:val="00AF61DD"/>
    <w:rsid w:val="00AF64C8"/>
    <w:rsid w:val="00B04785"/>
    <w:rsid w:val="00B0590B"/>
    <w:rsid w:val="00B1760D"/>
    <w:rsid w:val="00B24DF4"/>
    <w:rsid w:val="00B263E7"/>
    <w:rsid w:val="00B334F0"/>
    <w:rsid w:val="00B33BC2"/>
    <w:rsid w:val="00B35599"/>
    <w:rsid w:val="00B44757"/>
    <w:rsid w:val="00B50DA1"/>
    <w:rsid w:val="00B60730"/>
    <w:rsid w:val="00B67696"/>
    <w:rsid w:val="00BA1B05"/>
    <w:rsid w:val="00BB1490"/>
    <w:rsid w:val="00BB374A"/>
    <w:rsid w:val="00BC08D7"/>
    <w:rsid w:val="00BC4B42"/>
    <w:rsid w:val="00BD0A92"/>
    <w:rsid w:val="00BE13BD"/>
    <w:rsid w:val="00BF0B76"/>
    <w:rsid w:val="00BF7AB8"/>
    <w:rsid w:val="00C11985"/>
    <w:rsid w:val="00C2093A"/>
    <w:rsid w:val="00C46A68"/>
    <w:rsid w:val="00C52826"/>
    <w:rsid w:val="00C528EC"/>
    <w:rsid w:val="00C56024"/>
    <w:rsid w:val="00C6370B"/>
    <w:rsid w:val="00C67D6D"/>
    <w:rsid w:val="00C71EC7"/>
    <w:rsid w:val="00C744AA"/>
    <w:rsid w:val="00C77174"/>
    <w:rsid w:val="00C92B5F"/>
    <w:rsid w:val="00C9755B"/>
    <w:rsid w:val="00CA1CDA"/>
    <w:rsid w:val="00CA79A6"/>
    <w:rsid w:val="00CB00A8"/>
    <w:rsid w:val="00CB0A3A"/>
    <w:rsid w:val="00CD7C58"/>
    <w:rsid w:val="00CE7718"/>
    <w:rsid w:val="00CE7FCD"/>
    <w:rsid w:val="00CF6EE3"/>
    <w:rsid w:val="00CF7764"/>
    <w:rsid w:val="00CF7B4B"/>
    <w:rsid w:val="00D07251"/>
    <w:rsid w:val="00D122B0"/>
    <w:rsid w:val="00D14059"/>
    <w:rsid w:val="00D1723D"/>
    <w:rsid w:val="00D21D17"/>
    <w:rsid w:val="00D2325F"/>
    <w:rsid w:val="00D31D2C"/>
    <w:rsid w:val="00D33C09"/>
    <w:rsid w:val="00D34825"/>
    <w:rsid w:val="00D36918"/>
    <w:rsid w:val="00D369BE"/>
    <w:rsid w:val="00D4126C"/>
    <w:rsid w:val="00D53FD2"/>
    <w:rsid w:val="00D77112"/>
    <w:rsid w:val="00D9095B"/>
    <w:rsid w:val="00D95E44"/>
    <w:rsid w:val="00DA422F"/>
    <w:rsid w:val="00DB1635"/>
    <w:rsid w:val="00DB24D2"/>
    <w:rsid w:val="00DB26C9"/>
    <w:rsid w:val="00DB5612"/>
    <w:rsid w:val="00DC3DAF"/>
    <w:rsid w:val="00DC6507"/>
    <w:rsid w:val="00DE7A55"/>
    <w:rsid w:val="00E04F54"/>
    <w:rsid w:val="00E0709F"/>
    <w:rsid w:val="00E11271"/>
    <w:rsid w:val="00E116D1"/>
    <w:rsid w:val="00E27E7D"/>
    <w:rsid w:val="00E304F3"/>
    <w:rsid w:val="00E34C7D"/>
    <w:rsid w:val="00E42BF2"/>
    <w:rsid w:val="00E44DD6"/>
    <w:rsid w:val="00E51208"/>
    <w:rsid w:val="00E51F7A"/>
    <w:rsid w:val="00E54E88"/>
    <w:rsid w:val="00E57492"/>
    <w:rsid w:val="00E60D9F"/>
    <w:rsid w:val="00E7241E"/>
    <w:rsid w:val="00E7385E"/>
    <w:rsid w:val="00E75A26"/>
    <w:rsid w:val="00E76CC0"/>
    <w:rsid w:val="00E83B2E"/>
    <w:rsid w:val="00E86393"/>
    <w:rsid w:val="00E92B4B"/>
    <w:rsid w:val="00E95C27"/>
    <w:rsid w:val="00E97E2D"/>
    <w:rsid w:val="00EA7CF6"/>
    <w:rsid w:val="00EB6CCE"/>
    <w:rsid w:val="00ED4380"/>
    <w:rsid w:val="00EE0A8F"/>
    <w:rsid w:val="00EE247F"/>
    <w:rsid w:val="00EE259E"/>
    <w:rsid w:val="00EE46FC"/>
    <w:rsid w:val="00EF2138"/>
    <w:rsid w:val="00EF7474"/>
    <w:rsid w:val="00F04C5F"/>
    <w:rsid w:val="00F0545C"/>
    <w:rsid w:val="00F1509A"/>
    <w:rsid w:val="00F15A75"/>
    <w:rsid w:val="00F16678"/>
    <w:rsid w:val="00F24534"/>
    <w:rsid w:val="00F4336D"/>
    <w:rsid w:val="00F52546"/>
    <w:rsid w:val="00F56539"/>
    <w:rsid w:val="00F60032"/>
    <w:rsid w:val="00F61E70"/>
    <w:rsid w:val="00F87DF9"/>
    <w:rsid w:val="00F923DD"/>
    <w:rsid w:val="00FA673E"/>
    <w:rsid w:val="00FB56A3"/>
    <w:rsid w:val="00FC7FD9"/>
    <w:rsid w:val="00FE09AF"/>
    <w:rsid w:val="00FF1762"/>
    <w:rsid w:val="00FF21AB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94C5"/>
  <w15:chartTrackingRefBased/>
  <w15:docId w15:val="{94CED79B-A55E-4C72-9EEA-80CBF33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D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9EE"/>
    <w:pPr>
      <w:keepNext/>
      <w:keepLines/>
      <w:spacing w:before="40" w:after="0" w:line="285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E69EE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0C5D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4F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69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E69E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2D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2DB7"/>
    <w:rPr>
      <w:b/>
      <w:bCs/>
    </w:rPr>
  </w:style>
  <w:style w:type="paragraph" w:styleId="NormalWeb">
    <w:name w:val="Normal (Web)"/>
    <w:basedOn w:val="Normal"/>
    <w:uiPriority w:val="99"/>
    <w:unhideWhenUsed/>
    <w:rsid w:val="0049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qFormat/>
    <w:rsid w:val="000C3A1C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0C3A1C"/>
    <w:pPr>
      <w:spacing w:after="180" w:line="276" w:lineRule="auto"/>
    </w:pPr>
    <w:rPr>
      <w:b/>
      <w:color w:val="FFFFFF" w:themeColor="background1"/>
      <w:sz w:val="28"/>
      <w:szCs w:val="24"/>
      <w:lang w:val="en-IN"/>
    </w:rPr>
  </w:style>
  <w:style w:type="paragraph" w:customStyle="1" w:styleId="BodyCopy">
    <w:name w:val="BodyCopy"/>
    <w:basedOn w:val="Normal"/>
    <w:qFormat/>
    <w:rsid w:val="000C3A1C"/>
    <w:pPr>
      <w:spacing w:before="80" w:after="0" w:line="278" w:lineRule="auto"/>
    </w:pPr>
    <w:rPr>
      <w:color w:val="FFFFFF" w:themeColor="background1"/>
      <w:sz w:val="27"/>
      <w:szCs w:val="24"/>
      <w:lang w:val="en-IN"/>
    </w:rPr>
  </w:style>
  <w:style w:type="paragraph" w:customStyle="1" w:styleId="ONLINESEMINAR">
    <w:name w:val="ONLINE SEMINAR"/>
    <w:basedOn w:val="SubHead"/>
    <w:qFormat/>
    <w:rsid w:val="000C3A1C"/>
    <w:pPr>
      <w:spacing w:after="140"/>
    </w:pPr>
    <w:rPr>
      <w:color w:val="FFC000" w:themeColor="accent4"/>
      <w:sz w:val="29"/>
    </w:rPr>
  </w:style>
  <w:style w:type="paragraph" w:styleId="NoSpacing">
    <w:name w:val="No Spacing"/>
    <w:uiPriority w:val="1"/>
    <w:qFormat/>
    <w:rsid w:val="009B7F6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8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56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govdelivery.com/accounts/WADES/bulletins/32f48b2" TargetMode="External"/><Relationship Id="rId13" Type="http://schemas.openxmlformats.org/officeDocument/2006/relationships/hyperlink" Target="https://des.wa.gov/services/hr-finance/washington-state-employee-assistance-program-eap/webinars" TargetMode="External"/><Relationship Id="rId18" Type="http://schemas.openxmlformats.org/officeDocument/2006/relationships/hyperlink" Target="https://des.wa.gov/services/hr-finance/washington-state-employee-assistance-program-eap/employe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reatergood.berkeley.edu/article/item/what_are_the_best_ways_to_prevent_bullying_in_schools" TargetMode="External"/><Relationship Id="rId12" Type="http://schemas.openxmlformats.org/officeDocument/2006/relationships/hyperlink" Target="https://des.wa.gov/services/hr-finance/washington-state-employee-assistance-program-eap/webinars" TargetMode="External"/><Relationship Id="rId17" Type="http://schemas.openxmlformats.org/officeDocument/2006/relationships/hyperlink" Target="https://www.advantageengagement.com/1669/login_compan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vantageengagement.com/1669/login_company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conversation.com/bullying-why-most-people-do-nothing-when-they-witness-it-and-how-to-take-action-181746" TargetMode="External"/><Relationship Id="rId11" Type="http://schemas.openxmlformats.org/officeDocument/2006/relationships/hyperlink" Target="https://des.wa.gov/services/hr-finance/washington-state-employee-assistance-program-eap" TargetMode="External"/><Relationship Id="rId5" Type="http://schemas.openxmlformats.org/officeDocument/2006/relationships/hyperlink" Target="https://content.govdelivery.com/accounts/WADES/bulletins/32f45a7" TargetMode="External"/><Relationship Id="rId15" Type="http://schemas.openxmlformats.org/officeDocument/2006/relationships/hyperlink" Target="https://youtu.be/ifbbASbQmfU" TargetMode="External"/><Relationship Id="rId10" Type="http://schemas.openxmlformats.org/officeDocument/2006/relationships/hyperlink" Target="https://www.workplacesrespond.org/" TargetMode="External"/><Relationship Id="rId19" Type="http://schemas.openxmlformats.org/officeDocument/2006/relationships/hyperlink" Target="https://des.wa.gov/services/hr-finance/washington-state-employee-assistance-program-eap/employ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ni.wa.gov/workers-rights/leave/domestic-violence-leave" TargetMode="External"/><Relationship Id="rId14" Type="http://schemas.openxmlformats.org/officeDocument/2006/relationships/hyperlink" Target="https://des.wa.gov/services/hr-finance/washington-state-employee-assistance-program-eap/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2903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Randee (DES)</dc:creator>
  <cp:keywords/>
  <dc:description/>
  <cp:lastModifiedBy>Michelle Weils</cp:lastModifiedBy>
  <cp:revision>2</cp:revision>
  <dcterms:created xsi:type="dcterms:W3CDTF">2022-10-06T16:56:00Z</dcterms:created>
  <dcterms:modified xsi:type="dcterms:W3CDTF">2022-10-06T16:56:00Z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3c11373c5767d0897864618ff65276e45f28e9c00b6308e3b4fcc1a61237698c</vt:lpwstr>
  </property>
</Properties>
</file>